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Chars="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widowControl/>
        <w:numPr>
          <w:ilvl w:val="0"/>
          <w:numId w:val="0"/>
        </w:numPr>
        <w:ind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云南中医药大学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内部刊物审批表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32"/>
        <w:gridCol w:w="1540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类别（报纸、杂志、电子报、电子杂志等）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032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3001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创刊时间</w:t>
            </w:r>
          </w:p>
        </w:tc>
        <w:tc>
          <w:tcPr>
            <w:tcW w:w="2032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出版周期</w:t>
            </w:r>
          </w:p>
        </w:tc>
        <w:tc>
          <w:tcPr>
            <w:tcW w:w="3001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办刊宗旨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编辑机构</w:t>
            </w:r>
          </w:p>
        </w:tc>
        <w:tc>
          <w:tcPr>
            <w:tcW w:w="2032" w:type="dxa"/>
            <w:vAlign w:val="top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0" w:type="dxa"/>
            <w:vAlign w:val="top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01" w:type="dxa"/>
            <w:vAlign w:val="top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主要栏目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发行范围及方式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部门负责人签字：                         部门公章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党委宣传部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573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部门负责人签字：                         部门公章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firstLine="900" w:firstLineChars="500"/>
        <w:rPr>
          <w:rFonts w:hint="default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3"/>
          <w:lang w:val="en-US" w:eastAsia="zh-CN"/>
        </w:rPr>
        <w:t>此表一式两份，申请部门留一份，党委宣传部留一份。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zVjOTBiZjcxOGY0YzUyNTg5ZmY2MzQ3Y2JkYjMifQ=="/>
  </w:docVars>
  <w:rsids>
    <w:rsidRoot w:val="324B7453"/>
    <w:rsid w:val="06594393"/>
    <w:rsid w:val="083F3F48"/>
    <w:rsid w:val="0FAE3FC6"/>
    <w:rsid w:val="13E46BAF"/>
    <w:rsid w:val="1D916391"/>
    <w:rsid w:val="30C70618"/>
    <w:rsid w:val="324B7453"/>
    <w:rsid w:val="39AE0D29"/>
    <w:rsid w:val="48050CF1"/>
    <w:rsid w:val="48832AFC"/>
    <w:rsid w:val="57D608D5"/>
    <w:rsid w:val="60B56662"/>
    <w:rsid w:val="716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2024-06-17T01:56:00Z</dcterms:created>
  <dc:creator>雪洲</dc:creator>
  <cp:lastModifiedBy>雪洲</cp:lastModifiedBy>
  <dcterms:modified xsi:type="dcterms:W3CDTF">2024-06-17T01:59:58Z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18FA812BF48C4B39B4D4ADDF9F109A95_13</vt:lpwstr>
  </property>
</Properties>
</file>